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0C09D" w14:textId="77777777" w:rsidR="00D57786" w:rsidRDefault="00D57786" w:rsidP="00F200CD">
      <w:pPr>
        <w:spacing w:line="480" w:lineRule="auto"/>
        <w:rPr>
          <w:rFonts w:ascii="Times New Roman" w:hAnsi="Times New Roman" w:cs="Times New Roman"/>
          <w:b/>
          <w:bCs/>
          <w:sz w:val="24"/>
          <w:szCs w:val="24"/>
        </w:rPr>
      </w:pPr>
    </w:p>
    <w:p w14:paraId="6CDA3BB2" w14:textId="77777777" w:rsidR="00D57786" w:rsidRDefault="00D57786" w:rsidP="00F200CD">
      <w:pPr>
        <w:spacing w:line="480" w:lineRule="auto"/>
        <w:rPr>
          <w:rFonts w:ascii="Times New Roman" w:hAnsi="Times New Roman" w:cs="Times New Roman"/>
          <w:b/>
          <w:bCs/>
          <w:sz w:val="24"/>
          <w:szCs w:val="24"/>
        </w:rPr>
      </w:pPr>
    </w:p>
    <w:p w14:paraId="27668F6B" w14:textId="16561707" w:rsidR="00817ABA" w:rsidRDefault="003319B8" w:rsidP="00D57786">
      <w:pPr>
        <w:spacing w:line="480" w:lineRule="auto"/>
        <w:jc w:val="center"/>
        <w:rPr>
          <w:rFonts w:ascii="Times New Roman" w:hAnsi="Times New Roman" w:cs="Times New Roman"/>
          <w:b/>
          <w:bCs/>
          <w:sz w:val="24"/>
          <w:szCs w:val="24"/>
        </w:rPr>
      </w:pPr>
      <w:r w:rsidRPr="008204E3">
        <w:rPr>
          <w:rFonts w:ascii="Times New Roman" w:hAnsi="Times New Roman" w:cs="Times New Roman"/>
          <w:b/>
          <w:bCs/>
          <w:sz w:val="24"/>
          <w:szCs w:val="24"/>
        </w:rPr>
        <w:t>Electronic Health Record (E</w:t>
      </w:r>
      <w:r>
        <w:rPr>
          <w:rFonts w:ascii="Times New Roman" w:hAnsi="Times New Roman" w:cs="Times New Roman"/>
          <w:b/>
          <w:bCs/>
          <w:sz w:val="24"/>
          <w:szCs w:val="24"/>
        </w:rPr>
        <w:t>H</w:t>
      </w:r>
      <w:r w:rsidRPr="008204E3">
        <w:rPr>
          <w:rFonts w:ascii="Times New Roman" w:hAnsi="Times New Roman" w:cs="Times New Roman"/>
          <w:b/>
          <w:bCs/>
          <w:sz w:val="24"/>
          <w:szCs w:val="24"/>
        </w:rPr>
        <w:t>R)</w:t>
      </w:r>
    </w:p>
    <w:p w14:paraId="7FA66AE2" w14:textId="77777777" w:rsidR="00D57786" w:rsidRDefault="00D57786" w:rsidP="00D57786">
      <w:pPr>
        <w:spacing w:line="480" w:lineRule="auto"/>
        <w:jc w:val="center"/>
        <w:rPr>
          <w:rFonts w:ascii="Times New Roman" w:hAnsi="Times New Roman" w:cs="Times New Roman"/>
          <w:b/>
          <w:bCs/>
          <w:sz w:val="24"/>
          <w:szCs w:val="24"/>
        </w:rPr>
      </w:pPr>
    </w:p>
    <w:p w14:paraId="2E5F6134" w14:textId="77777777" w:rsidR="00D57786" w:rsidRDefault="00D57786" w:rsidP="00D57786">
      <w:pPr>
        <w:spacing w:line="480" w:lineRule="auto"/>
        <w:jc w:val="center"/>
        <w:rPr>
          <w:rFonts w:ascii="Times New Roman" w:hAnsi="Times New Roman" w:cs="Times New Roman"/>
          <w:b/>
          <w:bCs/>
          <w:sz w:val="24"/>
          <w:szCs w:val="24"/>
        </w:rPr>
      </w:pPr>
    </w:p>
    <w:p w14:paraId="1C20E089" w14:textId="77777777" w:rsidR="00D57786" w:rsidRDefault="00D57786" w:rsidP="00D57786">
      <w:pPr>
        <w:spacing w:line="480" w:lineRule="auto"/>
        <w:jc w:val="center"/>
        <w:rPr>
          <w:rFonts w:ascii="Times New Roman" w:hAnsi="Times New Roman" w:cs="Times New Roman"/>
          <w:b/>
          <w:bCs/>
          <w:sz w:val="24"/>
          <w:szCs w:val="24"/>
        </w:rPr>
      </w:pPr>
    </w:p>
    <w:p w14:paraId="345296AD" w14:textId="77777777" w:rsidR="00D57786" w:rsidRDefault="00D57786" w:rsidP="00D57786">
      <w:pPr>
        <w:spacing w:line="480" w:lineRule="auto"/>
        <w:jc w:val="center"/>
        <w:rPr>
          <w:rFonts w:ascii="Times New Roman" w:hAnsi="Times New Roman" w:cs="Times New Roman"/>
          <w:b/>
          <w:bCs/>
          <w:sz w:val="24"/>
          <w:szCs w:val="24"/>
        </w:rPr>
      </w:pPr>
    </w:p>
    <w:p w14:paraId="3FC732D6" w14:textId="77777777" w:rsidR="00D57786" w:rsidRDefault="00D57786" w:rsidP="00D57786">
      <w:pPr>
        <w:spacing w:line="480" w:lineRule="auto"/>
        <w:jc w:val="center"/>
        <w:rPr>
          <w:rFonts w:ascii="Times New Roman" w:hAnsi="Times New Roman" w:cs="Times New Roman"/>
          <w:b/>
          <w:bCs/>
          <w:sz w:val="24"/>
          <w:szCs w:val="24"/>
        </w:rPr>
      </w:pPr>
    </w:p>
    <w:p w14:paraId="5F6B3972" w14:textId="591CC53A" w:rsidR="00D57786" w:rsidRDefault="00D57786" w:rsidP="00D57786">
      <w:pPr>
        <w:spacing w:line="480" w:lineRule="auto"/>
        <w:jc w:val="center"/>
        <w:rPr>
          <w:rFonts w:ascii="Times New Roman" w:hAnsi="Times New Roman" w:cs="Times New Roman"/>
          <w:bCs/>
          <w:sz w:val="24"/>
          <w:szCs w:val="24"/>
        </w:rPr>
      </w:pPr>
      <w:r w:rsidRPr="00D57786">
        <w:rPr>
          <w:rFonts w:ascii="Times New Roman" w:hAnsi="Times New Roman" w:cs="Times New Roman"/>
          <w:bCs/>
          <w:sz w:val="24"/>
          <w:szCs w:val="24"/>
        </w:rPr>
        <w:t>Name</w:t>
      </w:r>
    </w:p>
    <w:p w14:paraId="15770892" w14:textId="4AB834A0" w:rsidR="00D57786" w:rsidRDefault="00D57786" w:rsidP="00D577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14:paraId="129073D4" w14:textId="667E72A8" w:rsidR="00D57786" w:rsidRDefault="00D57786" w:rsidP="00D577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Course</w:t>
      </w:r>
    </w:p>
    <w:p w14:paraId="17C7C933" w14:textId="7FF1DA0F" w:rsidR="00D57786" w:rsidRDefault="00D57786" w:rsidP="00D577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Instructor</w:t>
      </w:r>
    </w:p>
    <w:p w14:paraId="1C017BAA" w14:textId="7C475F37" w:rsidR="00D57786" w:rsidRPr="00D57786" w:rsidRDefault="00D57786" w:rsidP="00D577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14:paraId="0B3114C0" w14:textId="77777777" w:rsidR="00D57786" w:rsidRDefault="00D57786" w:rsidP="00D57786">
      <w:pPr>
        <w:spacing w:line="480" w:lineRule="auto"/>
        <w:jc w:val="center"/>
        <w:rPr>
          <w:rFonts w:ascii="Times New Roman" w:hAnsi="Times New Roman" w:cs="Times New Roman"/>
          <w:b/>
          <w:bCs/>
          <w:sz w:val="24"/>
          <w:szCs w:val="24"/>
        </w:rPr>
      </w:pPr>
    </w:p>
    <w:p w14:paraId="2F87B902" w14:textId="77777777" w:rsidR="00D57786" w:rsidRDefault="00D57786" w:rsidP="00D57786">
      <w:pPr>
        <w:spacing w:line="480" w:lineRule="auto"/>
        <w:jc w:val="center"/>
        <w:rPr>
          <w:rFonts w:ascii="Times New Roman" w:hAnsi="Times New Roman" w:cs="Times New Roman"/>
          <w:b/>
          <w:bCs/>
          <w:sz w:val="24"/>
          <w:szCs w:val="24"/>
        </w:rPr>
      </w:pPr>
    </w:p>
    <w:p w14:paraId="04D15F77" w14:textId="77777777" w:rsidR="00D57786" w:rsidRDefault="00D57786" w:rsidP="00D57786">
      <w:pPr>
        <w:spacing w:line="480" w:lineRule="auto"/>
        <w:jc w:val="center"/>
        <w:rPr>
          <w:rFonts w:ascii="Times New Roman" w:hAnsi="Times New Roman" w:cs="Times New Roman"/>
          <w:b/>
          <w:bCs/>
          <w:sz w:val="24"/>
          <w:szCs w:val="24"/>
        </w:rPr>
      </w:pPr>
    </w:p>
    <w:p w14:paraId="6F48149F" w14:textId="77777777" w:rsidR="00D57786" w:rsidRDefault="00D57786" w:rsidP="00D57786">
      <w:pPr>
        <w:spacing w:line="480" w:lineRule="auto"/>
        <w:jc w:val="center"/>
        <w:rPr>
          <w:rFonts w:ascii="Times New Roman" w:hAnsi="Times New Roman" w:cs="Times New Roman"/>
          <w:b/>
          <w:bCs/>
          <w:sz w:val="24"/>
          <w:szCs w:val="24"/>
        </w:rPr>
      </w:pPr>
    </w:p>
    <w:p w14:paraId="3B4C0109" w14:textId="77777777" w:rsidR="00D57786" w:rsidRDefault="00D57786" w:rsidP="00D57786">
      <w:pPr>
        <w:spacing w:line="480" w:lineRule="auto"/>
        <w:jc w:val="center"/>
        <w:rPr>
          <w:rFonts w:ascii="Times New Roman" w:hAnsi="Times New Roman" w:cs="Times New Roman"/>
          <w:b/>
          <w:bCs/>
          <w:sz w:val="24"/>
          <w:szCs w:val="24"/>
        </w:rPr>
      </w:pPr>
    </w:p>
    <w:p w14:paraId="6DD0980C" w14:textId="77777777" w:rsidR="00D57786" w:rsidRDefault="00D57786" w:rsidP="00D57786">
      <w:pPr>
        <w:spacing w:line="480" w:lineRule="auto"/>
        <w:jc w:val="center"/>
        <w:rPr>
          <w:rFonts w:ascii="Times New Roman" w:hAnsi="Times New Roman" w:cs="Times New Roman"/>
          <w:b/>
          <w:bCs/>
          <w:sz w:val="24"/>
          <w:szCs w:val="24"/>
        </w:rPr>
      </w:pPr>
    </w:p>
    <w:p w14:paraId="6CC1CC46" w14:textId="77777777" w:rsidR="00D57786" w:rsidRDefault="00D57786" w:rsidP="00F200CD">
      <w:pPr>
        <w:spacing w:line="480" w:lineRule="auto"/>
        <w:rPr>
          <w:rFonts w:ascii="Times New Roman" w:hAnsi="Times New Roman" w:cs="Times New Roman"/>
          <w:b/>
          <w:bCs/>
          <w:sz w:val="24"/>
          <w:szCs w:val="24"/>
        </w:rPr>
      </w:pPr>
    </w:p>
    <w:p w14:paraId="7FBE2069" w14:textId="0DD2B1F7" w:rsidR="008204E3" w:rsidRDefault="003319B8" w:rsidP="00F200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14:paraId="67020075" w14:textId="746C2F06" w:rsidR="008204E3" w:rsidRDefault="003319B8" w:rsidP="005B0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electronic collection of the </w:t>
      </w:r>
      <w:r w:rsidR="005B00B0">
        <w:rPr>
          <w:rFonts w:ascii="Times New Roman" w:hAnsi="Times New Roman" w:cs="Times New Roman"/>
          <w:sz w:val="24"/>
          <w:szCs w:val="24"/>
        </w:rPr>
        <w:t>patients’</w:t>
      </w:r>
      <w:r>
        <w:rPr>
          <w:rFonts w:ascii="Times New Roman" w:hAnsi="Times New Roman" w:cs="Times New Roman"/>
          <w:sz w:val="24"/>
          <w:szCs w:val="24"/>
        </w:rPr>
        <w:t xml:space="preserve"> medical history is the best explanation of the term Electronic Health Medication. It includes medications, laboratory tests and their results, diagnosis, allergies and their treatment plans</w:t>
      </w:r>
      <w:r w:rsidR="00471E0B" w:rsidRPr="00471E0B">
        <w:t xml:space="preserve"> </w:t>
      </w:r>
      <w:r w:rsidR="00471E0B">
        <w:t>(</w:t>
      </w:r>
      <w:r w:rsidR="00471E0B">
        <w:rPr>
          <w:rFonts w:ascii="Times New Roman" w:hAnsi="Times New Roman" w:cs="Times New Roman"/>
          <w:sz w:val="24"/>
          <w:szCs w:val="24"/>
        </w:rPr>
        <w:t>Horbatuk 2011)</w:t>
      </w:r>
      <w:r w:rsidR="005B00B0">
        <w:rPr>
          <w:rFonts w:ascii="Times New Roman" w:hAnsi="Times New Roman" w:cs="Times New Roman"/>
          <w:sz w:val="24"/>
          <w:szCs w:val="24"/>
        </w:rPr>
        <w:t>.</w:t>
      </w:r>
      <w:r>
        <w:rPr>
          <w:rFonts w:ascii="Times New Roman" w:hAnsi="Times New Roman" w:cs="Times New Roman"/>
          <w:sz w:val="24"/>
          <w:szCs w:val="24"/>
        </w:rPr>
        <w:t xml:space="preserve"> It enables storage and management of the patients' data in a digital presentation where it can be transmitted to other health facilities across the world. The data consists of evidence-based gears</w:t>
      </w:r>
      <w:r w:rsidR="001E77CC">
        <w:rPr>
          <w:rFonts w:ascii="Times New Roman" w:hAnsi="Times New Roman" w:cs="Times New Roman"/>
          <w:sz w:val="24"/>
          <w:szCs w:val="24"/>
        </w:rPr>
        <w:t>, that a provider can use to conclude decisions and recommendations regarding the health care of the patient.</w:t>
      </w:r>
    </w:p>
    <w:p w14:paraId="12CAF225" w14:textId="54A2011D" w:rsidR="001E77CC" w:rsidRDefault="003319B8" w:rsidP="00F200CD">
      <w:pPr>
        <w:spacing w:line="480" w:lineRule="auto"/>
        <w:rPr>
          <w:rFonts w:ascii="Times New Roman" w:hAnsi="Times New Roman" w:cs="Times New Roman"/>
          <w:sz w:val="24"/>
          <w:szCs w:val="24"/>
        </w:rPr>
      </w:pPr>
      <w:r>
        <w:rPr>
          <w:rFonts w:ascii="Times New Roman" w:hAnsi="Times New Roman" w:cs="Times New Roman"/>
          <w:sz w:val="24"/>
          <w:szCs w:val="24"/>
        </w:rPr>
        <w:t>Benefits of Electronic Health Record Systems</w:t>
      </w:r>
    </w:p>
    <w:p w14:paraId="778A4936" w14:textId="2763BBF9" w:rsidR="00D17D8D" w:rsidRDefault="003319B8" w:rsidP="005B0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terms of benefits, (EHR) is of an advantage to both the physicians and their productivity and patients and their satisfaction. It enables the physician to make a sound decision and speed up diagnosis for the patient with digitalized administration tasks</w:t>
      </w:r>
      <w:r w:rsidR="00D57786" w:rsidRPr="00D57786">
        <w:t xml:space="preserve"> </w:t>
      </w:r>
      <w:r w:rsidR="00D57786">
        <w:t>(</w:t>
      </w:r>
      <w:r w:rsidR="00471E0B" w:rsidRPr="00471E0B">
        <w:t>Shicke</w:t>
      </w:r>
      <w:r w:rsidR="00471E0B">
        <w:t xml:space="preserve"> et al 2017</w:t>
      </w:r>
      <w:r w:rsidR="00D57786">
        <w:rPr>
          <w:rFonts w:ascii="Times New Roman" w:hAnsi="Times New Roman" w:cs="Times New Roman"/>
          <w:sz w:val="24"/>
          <w:szCs w:val="24"/>
        </w:rPr>
        <w:t>)</w:t>
      </w:r>
      <w:r>
        <w:rPr>
          <w:rFonts w:ascii="Times New Roman" w:hAnsi="Times New Roman" w:cs="Times New Roman"/>
          <w:sz w:val="24"/>
          <w:szCs w:val="24"/>
        </w:rPr>
        <w:t>. It boosts the productivity of the physician by reducing their transcription costs reducing the number of files pulls within and across the organization. It enables 24\7 access of the patients' information to the physician and improves billing and scheduling in the organization.</w:t>
      </w:r>
    </w:p>
    <w:p w14:paraId="41F13CB5" w14:textId="166C7352" w:rsidR="008204E3" w:rsidRDefault="003319B8" w:rsidP="005B0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Electronic Health Record system benefits the patients by providing data for their health which they can use to monitor their improvements and determine where they may need extra attention. Having the ability to inspect their medications, patients</w:t>
      </w:r>
      <w:r w:rsidR="001E77CC">
        <w:rPr>
          <w:rFonts w:ascii="Times New Roman" w:hAnsi="Times New Roman" w:cs="Times New Roman"/>
          <w:sz w:val="24"/>
          <w:szCs w:val="24"/>
        </w:rPr>
        <w:t xml:space="preserve"> </w:t>
      </w:r>
      <w:r>
        <w:rPr>
          <w:rFonts w:ascii="Times New Roman" w:hAnsi="Times New Roman" w:cs="Times New Roman"/>
          <w:sz w:val="24"/>
          <w:szCs w:val="24"/>
        </w:rPr>
        <w:t xml:space="preserve">can easily manage chronic diseases. (EHR)  helps by improving the delivery of the educational materials to the patients and this reduces </w:t>
      </w:r>
      <w:r w:rsidR="0039520B">
        <w:rPr>
          <w:rFonts w:ascii="Times New Roman" w:hAnsi="Times New Roman" w:cs="Times New Roman"/>
          <w:sz w:val="24"/>
          <w:szCs w:val="24"/>
        </w:rPr>
        <w:t xml:space="preserve">turn-around time for </w:t>
      </w:r>
      <w:r w:rsidR="00471E0B">
        <w:rPr>
          <w:rFonts w:ascii="Times New Roman" w:hAnsi="Times New Roman" w:cs="Times New Roman"/>
          <w:sz w:val="24"/>
          <w:szCs w:val="24"/>
        </w:rPr>
        <w:t>patients’</w:t>
      </w:r>
      <w:r w:rsidR="0039520B">
        <w:rPr>
          <w:rFonts w:ascii="Times New Roman" w:hAnsi="Times New Roman" w:cs="Times New Roman"/>
          <w:sz w:val="24"/>
          <w:szCs w:val="24"/>
        </w:rPr>
        <w:t xml:space="preserve"> messages to the physician.</w:t>
      </w:r>
    </w:p>
    <w:p w14:paraId="70A2D50A" w14:textId="7390BAE4" w:rsidR="0039520B" w:rsidRDefault="003319B8" w:rsidP="00F200CD">
      <w:pPr>
        <w:spacing w:line="480" w:lineRule="auto"/>
        <w:rPr>
          <w:rFonts w:ascii="Times New Roman" w:hAnsi="Times New Roman" w:cs="Times New Roman"/>
          <w:sz w:val="24"/>
          <w:szCs w:val="24"/>
        </w:rPr>
      </w:pPr>
      <w:r>
        <w:rPr>
          <w:rFonts w:ascii="Times New Roman" w:hAnsi="Times New Roman" w:cs="Times New Roman"/>
          <w:sz w:val="24"/>
          <w:szCs w:val="24"/>
        </w:rPr>
        <w:t>Electronic Health Record Challenges</w:t>
      </w:r>
    </w:p>
    <w:p w14:paraId="219AFA1C" w14:textId="0E2BCFD1" w:rsidR="0039520B" w:rsidRDefault="003319B8" w:rsidP="005B0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(EHR) has improved the medical sector by potentially decreasing production cost, improving </w:t>
      </w:r>
      <w:r w:rsidR="005B00B0">
        <w:rPr>
          <w:rFonts w:ascii="Times New Roman" w:hAnsi="Times New Roman" w:cs="Times New Roman"/>
          <w:sz w:val="24"/>
          <w:szCs w:val="24"/>
        </w:rPr>
        <w:t>physician’s</w:t>
      </w:r>
      <w:r>
        <w:rPr>
          <w:rFonts w:ascii="Times New Roman" w:hAnsi="Times New Roman" w:cs="Times New Roman"/>
          <w:sz w:val="24"/>
          <w:szCs w:val="24"/>
        </w:rPr>
        <w:t xml:space="preserve"> productivity and enhancing </w:t>
      </w:r>
      <w:r w:rsidR="005B00B0">
        <w:rPr>
          <w:rFonts w:ascii="Times New Roman" w:hAnsi="Times New Roman" w:cs="Times New Roman"/>
          <w:sz w:val="24"/>
          <w:szCs w:val="24"/>
        </w:rPr>
        <w:t>patient’s</w:t>
      </w:r>
      <w:r>
        <w:rPr>
          <w:rFonts w:ascii="Times New Roman" w:hAnsi="Times New Roman" w:cs="Times New Roman"/>
          <w:sz w:val="24"/>
          <w:szCs w:val="24"/>
        </w:rPr>
        <w:t xml:space="preserve"> satisfaction. However, it is potential for challenges that hinder it from achieving its further goals.  Interoperability and data privacy are some of the hurd</w:t>
      </w:r>
      <w:r w:rsidR="002F72D6">
        <w:rPr>
          <w:rFonts w:ascii="Times New Roman" w:hAnsi="Times New Roman" w:cs="Times New Roman"/>
          <w:sz w:val="24"/>
          <w:szCs w:val="24"/>
        </w:rPr>
        <w:t>l</w:t>
      </w:r>
      <w:r>
        <w:rPr>
          <w:rFonts w:ascii="Times New Roman" w:hAnsi="Times New Roman" w:cs="Times New Roman"/>
          <w:sz w:val="24"/>
          <w:szCs w:val="24"/>
        </w:rPr>
        <w:t>es that stand on their way to success</w:t>
      </w:r>
      <w:r w:rsidR="00D57786" w:rsidRPr="00D57786">
        <w:t xml:space="preserve"> </w:t>
      </w:r>
      <w:r w:rsidR="00D57786">
        <w:t>(</w:t>
      </w:r>
      <w:r w:rsidR="00D57786" w:rsidRPr="00D57786">
        <w:rPr>
          <w:rFonts w:ascii="Times New Roman" w:hAnsi="Times New Roman" w:cs="Times New Roman"/>
          <w:sz w:val="24"/>
          <w:szCs w:val="24"/>
        </w:rPr>
        <w:t>Gesulga</w:t>
      </w:r>
      <w:r w:rsidR="00D57786">
        <w:rPr>
          <w:rFonts w:ascii="Times New Roman" w:hAnsi="Times New Roman" w:cs="Times New Roman"/>
          <w:sz w:val="24"/>
          <w:szCs w:val="24"/>
        </w:rPr>
        <w:t xml:space="preserve"> et al 2017)</w:t>
      </w:r>
      <w:r>
        <w:rPr>
          <w:rFonts w:ascii="Times New Roman" w:hAnsi="Times New Roman" w:cs="Times New Roman"/>
          <w:sz w:val="24"/>
          <w:szCs w:val="24"/>
        </w:rPr>
        <w:t>.</w:t>
      </w:r>
    </w:p>
    <w:p w14:paraId="26CD7964" w14:textId="3180CEE9" w:rsidR="0039520B" w:rsidRDefault="003319B8" w:rsidP="005B0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Interoperability is defined as the ability of sharing and exchange data within different software systems and is a major challenge within the healthcare industry.</w:t>
      </w:r>
      <w:r w:rsidR="005B00B0">
        <w:rPr>
          <w:rFonts w:ascii="Times New Roman" w:hAnsi="Times New Roman" w:cs="Times New Roman"/>
          <w:sz w:val="24"/>
          <w:szCs w:val="24"/>
        </w:rPr>
        <w:t xml:space="preserve"> According to (</w:t>
      </w:r>
      <w:r w:rsidR="005B00B0" w:rsidRPr="005B00B0">
        <w:rPr>
          <w:rFonts w:ascii="Times New Roman" w:hAnsi="Times New Roman" w:cs="Times New Roman"/>
          <w:sz w:val="24"/>
          <w:szCs w:val="24"/>
        </w:rPr>
        <w:t>Horbatuk</w:t>
      </w:r>
      <w:r>
        <w:rPr>
          <w:rFonts w:ascii="Times New Roman" w:hAnsi="Times New Roman" w:cs="Times New Roman"/>
          <w:sz w:val="24"/>
          <w:szCs w:val="24"/>
        </w:rPr>
        <w:t xml:space="preserve"> </w:t>
      </w:r>
      <w:r w:rsidR="005B00B0">
        <w:rPr>
          <w:rFonts w:ascii="Times New Roman" w:hAnsi="Times New Roman" w:cs="Times New Roman"/>
          <w:sz w:val="24"/>
          <w:szCs w:val="24"/>
        </w:rPr>
        <w:t>2011) a</w:t>
      </w:r>
      <w:r>
        <w:rPr>
          <w:rFonts w:ascii="Times New Roman" w:hAnsi="Times New Roman" w:cs="Times New Roman"/>
          <w:sz w:val="24"/>
          <w:szCs w:val="24"/>
        </w:rPr>
        <w:t>n analysis conducted by Business Insider Intelligences Digital Health Ecosystem, only thirty-seven per cent of the United Stated hospital managers believe their organizations are fully successful at interoperability. Since sharing of data is a big goal with (EHR), poor and inaccurate interoperability places</w:t>
      </w:r>
      <w:r w:rsidR="002F72D6">
        <w:rPr>
          <w:rFonts w:ascii="Times New Roman" w:hAnsi="Times New Roman" w:cs="Times New Roman"/>
          <w:sz w:val="24"/>
          <w:szCs w:val="24"/>
        </w:rPr>
        <w:t xml:space="preserve"> the </w:t>
      </w:r>
      <w:r>
        <w:rPr>
          <w:rFonts w:ascii="Times New Roman" w:hAnsi="Times New Roman" w:cs="Times New Roman"/>
          <w:sz w:val="24"/>
          <w:szCs w:val="24"/>
        </w:rPr>
        <w:t>health care industry in a critical position.</w:t>
      </w:r>
    </w:p>
    <w:p w14:paraId="409FD3D1" w14:textId="23AEE064" w:rsidR="002F72D6" w:rsidRDefault="003319B8" w:rsidP="005B0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security is a problem to implementation of Electronic Health Record system. This is because of the threat that </w:t>
      </w:r>
      <w:r w:rsidR="003107CB">
        <w:rPr>
          <w:rFonts w:ascii="Times New Roman" w:hAnsi="Times New Roman" w:cs="Times New Roman"/>
          <w:sz w:val="24"/>
          <w:szCs w:val="24"/>
        </w:rPr>
        <w:t xml:space="preserve">security breaches and </w:t>
      </w:r>
      <w:r>
        <w:rPr>
          <w:rFonts w:ascii="Times New Roman" w:hAnsi="Times New Roman" w:cs="Times New Roman"/>
          <w:sz w:val="24"/>
          <w:szCs w:val="24"/>
        </w:rPr>
        <w:t>cyber-attacks</w:t>
      </w:r>
      <w:r w:rsidR="003107CB">
        <w:rPr>
          <w:rFonts w:ascii="Times New Roman" w:hAnsi="Times New Roman" w:cs="Times New Roman"/>
          <w:sz w:val="24"/>
          <w:szCs w:val="24"/>
        </w:rPr>
        <w:t xml:space="preserve"> may pose about exposing information. Patients want to be assured their medical information does not fall into wrong hands. Physicians believe data about patients should be protected but with </w:t>
      </w:r>
      <w:r w:rsidR="00471E0B">
        <w:rPr>
          <w:rFonts w:ascii="Times New Roman" w:hAnsi="Times New Roman" w:cs="Times New Roman"/>
          <w:sz w:val="24"/>
          <w:szCs w:val="24"/>
        </w:rPr>
        <w:t>cyber-attacks</w:t>
      </w:r>
      <w:r w:rsidR="003107CB">
        <w:rPr>
          <w:rFonts w:ascii="Times New Roman" w:hAnsi="Times New Roman" w:cs="Times New Roman"/>
          <w:sz w:val="24"/>
          <w:szCs w:val="24"/>
        </w:rPr>
        <w:t>, data privacy becomes a great challenge.</w:t>
      </w:r>
    </w:p>
    <w:p w14:paraId="633C889B" w14:textId="416B0E27" w:rsidR="003107CB" w:rsidRDefault="003319B8" w:rsidP="00F200CD">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72884973" w14:textId="77777777" w:rsidR="00F8615F" w:rsidRDefault="003319B8" w:rsidP="005B00B0">
      <w:pPr>
        <w:spacing w:line="480" w:lineRule="auto"/>
        <w:ind w:firstLine="720"/>
      </w:pPr>
      <w:r>
        <w:rPr>
          <w:rFonts w:ascii="Times New Roman" w:hAnsi="Times New Roman" w:cs="Times New Roman"/>
          <w:sz w:val="24"/>
          <w:szCs w:val="24"/>
        </w:rPr>
        <w:t xml:space="preserve">An electronic Health Record system was implemented to enhance health data storage and sharing within the various organization in the health care industry. Besides achieving its goals, it has been facing challenges including a lack of data security and interoperability. Training employees about </w:t>
      </w:r>
      <w:r w:rsidR="004811D3">
        <w:rPr>
          <w:rFonts w:ascii="Times New Roman" w:hAnsi="Times New Roman" w:cs="Times New Roman"/>
          <w:sz w:val="24"/>
          <w:szCs w:val="24"/>
        </w:rPr>
        <w:t xml:space="preserve">the entire system </w:t>
      </w:r>
      <w:r>
        <w:rPr>
          <w:rFonts w:ascii="Times New Roman" w:hAnsi="Times New Roman" w:cs="Times New Roman"/>
          <w:sz w:val="24"/>
          <w:szCs w:val="24"/>
        </w:rPr>
        <w:t>within (EHR)</w:t>
      </w:r>
      <w:r w:rsidR="004811D3">
        <w:rPr>
          <w:rFonts w:ascii="Times New Roman" w:hAnsi="Times New Roman" w:cs="Times New Roman"/>
          <w:sz w:val="24"/>
          <w:szCs w:val="24"/>
        </w:rPr>
        <w:t xml:space="preserve"> and forming focused and strong teams to work towards its success are some of the implementations that should be considered in this health system.</w:t>
      </w:r>
      <w:r w:rsidRPr="00F8615F">
        <w:t xml:space="preserve"> </w:t>
      </w:r>
      <w:r>
        <w:t xml:space="preserve"> </w:t>
      </w:r>
    </w:p>
    <w:p w14:paraId="710D4F00" w14:textId="77777777" w:rsidR="00F8615F" w:rsidRDefault="00F8615F" w:rsidP="00F200CD">
      <w:pPr>
        <w:spacing w:line="480" w:lineRule="auto"/>
      </w:pPr>
    </w:p>
    <w:p w14:paraId="61C686F9" w14:textId="77777777" w:rsidR="00D57786" w:rsidRDefault="00D57786" w:rsidP="00D57786">
      <w:pPr>
        <w:spacing w:line="480" w:lineRule="auto"/>
        <w:jc w:val="center"/>
        <w:rPr>
          <w:rFonts w:ascii="Times New Roman" w:hAnsi="Times New Roman" w:cs="Times New Roman"/>
          <w:b/>
          <w:sz w:val="24"/>
          <w:szCs w:val="24"/>
        </w:rPr>
      </w:pPr>
    </w:p>
    <w:p w14:paraId="637FB00D" w14:textId="1291C170" w:rsidR="00F8615F" w:rsidRPr="00D57786" w:rsidRDefault="00D57786" w:rsidP="00D57786">
      <w:pPr>
        <w:spacing w:line="480" w:lineRule="auto"/>
        <w:jc w:val="center"/>
        <w:rPr>
          <w:rFonts w:ascii="Times New Roman" w:hAnsi="Times New Roman" w:cs="Times New Roman"/>
          <w:b/>
          <w:sz w:val="24"/>
          <w:szCs w:val="24"/>
        </w:rPr>
      </w:pPr>
      <w:r w:rsidRPr="00D57786">
        <w:rPr>
          <w:rFonts w:ascii="Times New Roman" w:hAnsi="Times New Roman" w:cs="Times New Roman"/>
          <w:b/>
          <w:sz w:val="24"/>
          <w:szCs w:val="24"/>
        </w:rPr>
        <w:t>References.</w:t>
      </w:r>
    </w:p>
    <w:p w14:paraId="548EFB85" w14:textId="77777777" w:rsidR="00D57786" w:rsidRPr="005B00B0" w:rsidRDefault="00D57786" w:rsidP="00D57786">
      <w:pPr>
        <w:spacing w:line="480" w:lineRule="auto"/>
        <w:ind w:left="720" w:hanging="720"/>
        <w:rPr>
          <w:rFonts w:ascii="Times New Roman" w:hAnsi="Times New Roman" w:cs="Times New Roman"/>
          <w:sz w:val="24"/>
          <w:szCs w:val="24"/>
        </w:rPr>
      </w:pPr>
      <w:r w:rsidRPr="005B00B0">
        <w:rPr>
          <w:rFonts w:ascii="Times New Roman" w:hAnsi="Times New Roman" w:cs="Times New Roman"/>
          <w:sz w:val="24"/>
          <w:szCs w:val="24"/>
        </w:rPr>
        <w:t>Gesulga, J. M., Berjame, A., Moquiala, K. S., &amp; Galido, A. (2017). Barriers to electronic health record system implementation and information systems resources: a structured review. Procedia Computer Science, 124, 544-551.</w:t>
      </w:r>
    </w:p>
    <w:p w14:paraId="0C5407CB" w14:textId="77777777" w:rsidR="00D57786" w:rsidRPr="008204E3" w:rsidRDefault="00D57786" w:rsidP="00D57786">
      <w:pPr>
        <w:spacing w:line="480" w:lineRule="auto"/>
        <w:ind w:left="720" w:hanging="720"/>
        <w:rPr>
          <w:rFonts w:ascii="Times New Roman" w:hAnsi="Times New Roman" w:cs="Times New Roman"/>
          <w:sz w:val="24"/>
          <w:szCs w:val="24"/>
        </w:rPr>
      </w:pPr>
      <w:r w:rsidRPr="005B00B0">
        <w:rPr>
          <w:rFonts w:ascii="Times New Roman" w:hAnsi="Times New Roman" w:cs="Times New Roman"/>
          <w:sz w:val="24"/>
          <w:szCs w:val="24"/>
        </w:rPr>
        <w:t>Horbatuk, E. (2011, July). Electronic Health Records (EHR): Benefits and Challenges for Data Quality. In The Fifth MIT Information Quality Industry Symposium.</w:t>
      </w:r>
    </w:p>
    <w:p w14:paraId="0EBBAE7F" w14:textId="77777777" w:rsidR="00D57786" w:rsidRDefault="00D57786" w:rsidP="00D577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Shicke</w:t>
      </w:r>
      <w:r w:rsidRPr="005B00B0">
        <w:rPr>
          <w:rFonts w:ascii="Times New Roman" w:hAnsi="Times New Roman" w:cs="Times New Roman"/>
          <w:sz w:val="24"/>
          <w:szCs w:val="24"/>
        </w:rPr>
        <w:t>, B., Tighe, P. J., Bihorac, A., &amp; Rashidi, P. (2017). Deep EHR: a survey of recent advances in deep learning techniques for electronic health record (EHR) analysis. IEEE journal of biomedical and health</w:t>
      </w:r>
      <w:bookmarkStart w:id="0" w:name="_GoBack"/>
      <w:bookmarkEnd w:id="0"/>
      <w:r w:rsidRPr="005B00B0">
        <w:rPr>
          <w:rFonts w:ascii="Times New Roman" w:hAnsi="Times New Roman" w:cs="Times New Roman"/>
          <w:sz w:val="24"/>
          <w:szCs w:val="24"/>
        </w:rPr>
        <w:t xml:space="preserve"> informatics, 22(5), 1589-1604.</w:t>
      </w:r>
    </w:p>
    <w:sectPr w:rsidR="00D5778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072DA0" w14:textId="77777777" w:rsidR="001F00AE" w:rsidRDefault="001F00AE" w:rsidP="00D57786">
      <w:pPr>
        <w:spacing w:after="0" w:line="240" w:lineRule="auto"/>
      </w:pPr>
      <w:r>
        <w:separator/>
      </w:r>
    </w:p>
  </w:endnote>
  <w:endnote w:type="continuationSeparator" w:id="0">
    <w:p w14:paraId="576EFE14" w14:textId="77777777" w:rsidR="001F00AE" w:rsidRDefault="001F00AE" w:rsidP="00D57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A55529" w14:textId="77777777" w:rsidR="001F00AE" w:rsidRDefault="001F00AE" w:rsidP="00D57786">
      <w:pPr>
        <w:spacing w:after="0" w:line="240" w:lineRule="auto"/>
      </w:pPr>
      <w:r>
        <w:separator/>
      </w:r>
    </w:p>
  </w:footnote>
  <w:footnote w:type="continuationSeparator" w:id="0">
    <w:p w14:paraId="223A849E" w14:textId="77777777" w:rsidR="001F00AE" w:rsidRDefault="001F00AE" w:rsidP="00D577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069246"/>
      <w:docPartObj>
        <w:docPartGallery w:val="Page Numbers (Top of Page)"/>
        <w:docPartUnique/>
      </w:docPartObj>
    </w:sdtPr>
    <w:sdtEndPr>
      <w:rPr>
        <w:noProof/>
      </w:rPr>
    </w:sdtEndPr>
    <w:sdtContent>
      <w:p w14:paraId="6461E9C7" w14:textId="448FB8FC" w:rsidR="00D57786" w:rsidRDefault="00B61142" w:rsidP="00B61142">
        <w:pPr>
          <w:pStyle w:val="Header"/>
        </w:pPr>
        <w:r>
          <w:t xml:space="preserve"> ELECTRONIC</w:t>
        </w:r>
        <w:r w:rsidR="00D57786">
          <w:t xml:space="preserve"> HEALTH RECORD                                                                                                </w:t>
        </w:r>
        <w:r w:rsidR="00D57786">
          <w:fldChar w:fldCharType="begin"/>
        </w:r>
        <w:r w:rsidR="00D57786">
          <w:instrText xml:space="preserve"> PAGE   \* MERGEFORMAT </w:instrText>
        </w:r>
        <w:r w:rsidR="00D57786">
          <w:fldChar w:fldCharType="separate"/>
        </w:r>
        <w:r w:rsidR="001F00AE">
          <w:rPr>
            <w:noProof/>
          </w:rPr>
          <w:t>1</w:t>
        </w:r>
        <w:r w:rsidR="00D57786">
          <w:rPr>
            <w:noProof/>
          </w:rPr>
          <w:fldChar w:fldCharType="end"/>
        </w:r>
      </w:p>
    </w:sdtContent>
  </w:sdt>
  <w:p w14:paraId="0B12852E" w14:textId="77777777" w:rsidR="00D57786" w:rsidRDefault="00D577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xsjQwsDA0MzayMLRQ0lEKTi0uzszPAykwrAUAJiABGCwAAAA="/>
  </w:docVars>
  <w:rsids>
    <w:rsidRoot w:val="00F200CD"/>
    <w:rsid w:val="001E77CC"/>
    <w:rsid w:val="001F00AE"/>
    <w:rsid w:val="002F72D6"/>
    <w:rsid w:val="00310255"/>
    <w:rsid w:val="003107CB"/>
    <w:rsid w:val="003319B8"/>
    <w:rsid w:val="0039520B"/>
    <w:rsid w:val="00471E0B"/>
    <w:rsid w:val="004811D3"/>
    <w:rsid w:val="005B00B0"/>
    <w:rsid w:val="00817ABA"/>
    <w:rsid w:val="008204E3"/>
    <w:rsid w:val="00B61142"/>
    <w:rsid w:val="00D17D8D"/>
    <w:rsid w:val="00D57786"/>
    <w:rsid w:val="00DC06D2"/>
    <w:rsid w:val="00F200CD"/>
    <w:rsid w:val="00F86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10CD"/>
  <w15:chartTrackingRefBased/>
  <w15:docId w15:val="{BD7E8280-EB97-4921-B682-E84102E2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7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786"/>
  </w:style>
  <w:style w:type="paragraph" w:styleId="Footer">
    <w:name w:val="footer"/>
    <w:basedOn w:val="Normal"/>
    <w:link w:val="FooterChar"/>
    <w:uiPriority w:val="99"/>
    <w:unhideWhenUsed/>
    <w:rsid w:val="00D57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cp:lastModifiedBy>
  <cp:revision>2</cp:revision>
  <dcterms:created xsi:type="dcterms:W3CDTF">2021-09-18T23:03:00Z</dcterms:created>
  <dcterms:modified xsi:type="dcterms:W3CDTF">2021-09-18T23:03:00Z</dcterms:modified>
</cp:coreProperties>
</file>